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B8476" w14:textId="619A932D" w:rsidR="00E069BF" w:rsidRDefault="00E069BF" w:rsidP="00E0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Пояснительная записка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069B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к календарно-тематическому </w:t>
      </w:r>
      <w:hyperlink r:id="rId5" w:tooltip="Пояснительная записка к тематическому планированию уроков по английскому языку для 11-го класса" w:history="1">
        <w:r w:rsidRPr="00E069BF">
          <w:rPr>
            <w:rFonts w:ascii="Times New Roman" w:eastAsia="Times New Roman" w:hAnsi="Times New Roman" w:cs="Times New Roman"/>
            <w:b/>
            <w:bCs/>
            <w:sz w:val="27"/>
            <w:szCs w:val="27"/>
            <w:shd w:val="clear" w:color="auto" w:fill="FFFFFF"/>
            <w:lang w:eastAsia="ru-RU"/>
          </w:rPr>
          <w:t>планированию по английскому языку</w:t>
        </w:r>
      </w:hyperlink>
      <w:r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FFFFF"/>
          <w:lang w:eastAsia="ru-RU"/>
        </w:rPr>
        <w:t xml:space="preserve"> для 3 класса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069B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</w:t>
      </w:r>
      <w:r w:rsidRPr="00E069B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</w:t>
      </w:r>
      <w:r w:rsidRPr="00E069B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учебный год</w:t>
      </w:r>
    </w:p>
    <w:p w14:paraId="764216B1" w14:textId="77777777" w:rsidR="00E069BF" w:rsidRPr="00E069BF" w:rsidRDefault="00E069BF" w:rsidP="00E069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Класс: 3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 xml:space="preserve">Количество </w:t>
      </w:r>
      <w:proofErr w:type="gram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часов Всего</w:t>
      </w:r>
      <w:proofErr w:type="gram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: 68</w:t>
      </w:r>
    </w:p>
    <w:p w14:paraId="64503CE2" w14:textId="2EA41A75" w:rsidR="00E069BF" w:rsidRPr="00E069BF" w:rsidRDefault="00E069BF" w:rsidP="00E069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В неделю: 2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 xml:space="preserve">Плановых контрольных работ: </w:t>
      </w:r>
    </w:p>
    <w:p w14:paraId="43C985AF" w14:textId="1F3679A2" w:rsidR="00E069BF" w:rsidRPr="00E069BF" w:rsidRDefault="00E069BF" w:rsidP="00E069B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СОР: 8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СОЧ: 4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Уровень владения английским языком для 3 класса по учебной программе - </w:t>
      </w:r>
      <w:proofErr w:type="spellStart"/>
      <w:r w:rsidRPr="00E069BF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shd w:val="clear" w:color="auto" w:fill="FFFFFF"/>
          <w:lang w:eastAsia="ru-RU"/>
        </w:rPr>
        <w:t>mid</w:t>
      </w:r>
      <w:proofErr w:type="spellEnd"/>
      <w:r w:rsidRPr="00E069BF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shd w:val="clear" w:color="auto" w:fill="FFFFFF"/>
          <w:lang w:eastAsia="ru-RU"/>
        </w:rPr>
        <w:t> A1.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  <w:lang w:eastAsia="ru-RU"/>
        </w:rPr>
        <w:t>Сквозные темы по предмету Английский язык в 3 классе распределены данным образом: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tbl>
      <w:tblPr>
        <w:tblW w:w="10620" w:type="dxa"/>
        <w:tblCellSpacing w:w="0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353"/>
        <w:gridCol w:w="2385"/>
        <w:gridCol w:w="2892"/>
        <w:gridCol w:w="2990"/>
      </w:tblGrid>
      <w:tr w:rsidR="00E069BF" w:rsidRPr="00E069BF" w14:paraId="533CBE04" w14:textId="77777777" w:rsidTr="00E069BF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251A749A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1</w:t>
            </w:r>
          </w:p>
        </w:tc>
        <w:tc>
          <w:tcPr>
            <w:tcW w:w="2190" w:type="dxa"/>
            <w:shd w:val="clear" w:color="auto" w:fill="FFFFFF"/>
            <w:hideMark/>
          </w:tcPr>
          <w:p w14:paraId="02F7EC40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2</w:t>
            </w:r>
          </w:p>
        </w:tc>
        <w:tc>
          <w:tcPr>
            <w:tcW w:w="2655" w:type="dxa"/>
            <w:shd w:val="clear" w:color="auto" w:fill="FFFFFF"/>
            <w:hideMark/>
          </w:tcPr>
          <w:p w14:paraId="7C2EFE7B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3</w:t>
            </w:r>
          </w:p>
        </w:tc>
        <w:tc>
          <w:tcPr>
            <w:tcW w:w="2745" w:type="dxa"/>
            <w:shd w:val="clear" w:color="auto" w:fill="FFFFFF"/>
            <w:hideMark/>
          </w:tcPr>
          <w:p w14:paraId="31E5AD79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Term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4</w:t>
            </w:r>
          </w:p>
        </w:tc>
      </w:tr>
      <w:tr w:rsidR="00E069BF" w:rsidRPr="00E069BF" w14:paraId="0E2B524F" w14:textId="77777777" w:rsidTr="00E069BF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5C528F18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1.Animals</w:t>
            </w:r>
          </w:p>
        </w:tc>
        <w:tc>
          <w:tcPr>
            <w:tcW w:w="2190" w:type="dxa"/>
            <w:shd w:val="clear" w:color="auto" w:fill="FFFFFF"/>
            <w:hideMark/>
          </w:tcPr>
          <w:p w14:paraId="66487E48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3.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Time</w:t>
            </w:r>
            <w:proofErr w:type="spellEnd"/>
          </w:p>
        </w:tc>
        <w:tc>
          <w:tcPr>
            <w:tcW w:w="2655" w:type="dxa"/>
            <w:shd w:val="clear" w:color="auto" w:fill="FFFFFF"/>
            <w:hideMark/>
          </w:tcPr>
          <w:p w14:paraId="062185F3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5.Art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and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Music</w:t>
            </w:r>
            <w:proofErr w:type="spellEnd"/>
          </w:p>
        </w:tc>
        <w:tc>
          <w:tcPr>
            <w:tcW w:w="2745" w:type="dxa"/>
            <w:shd w:val="clear" w:color="auto" w:fill="FFFFFF"/>
            <w:hideMark/>
          </w:tcPr>
          <w:p w14:paraId="4F1C5D12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7.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Water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water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everywhere</w:t>
            </w:r>
            <w:proofErr w:type="spellEnd"/>
          </w:p>
        </w:tc>
      </w:tr>
      <w:tr w:rsidR="00E069BF" w:rsidRPr="00E069BF" w14:paraId="5EBA84A4" w14:textId="77777777" w:rsidTr="00E069BF">
        <w:trPr>
          <w:tblCellSpacing w:w="0" w:type="dxa"/>
        </w:trPr>
        <w:tc>
          <w:tcPr>
            <w:tcW w:w="2160" w:type="dxa"/>
            <w:shd w:val="clear" w:color="auto" w:fill="FFFFFF"/>
            <w:hideMark/>
          </w:tcPr>
          <w:p w14:paraId="2F016137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2.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Light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and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dark</w:t>
            </w:r>
            <w:proofErr w:type="spellEnd"/>
          </w:p>
        </w:tc>
        <w:tc>
          <w:tcPr>
            <w:tcW w:w="2190" w:type="dxa"/>
            <w:shd w:val="clear" w:color="auto" w:fill="FFFFFF"/>
            <w:hideMark/>
          </w:tcPr>
          <w:p w14:paraId="62FB3D84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4.Buildings</w:t>
            </w:r>
          </w:p>
        </w:tc>
        <w:tc>
          <w:tcPr>
            <w:tcW w:w="2655" w:type="dxa"/>
            <w:shd w:val="clear" w:color="auto" w:fill="FFFFFF"/>
            <w:hideMark/>
          </w:tcPr>
          <w:p w14:paraId="5B73D62E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6.Explorers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and</w:t>
            </w:r>
            <w:proofErr w:type="spellEnd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Inventors</w:t>
            </w:r>
            <w:proofErr w:type="spellEnd"/>
          </w:p>
        </w:tc>
        <w:tc>
          <w:tcPr>
            <w:tcW w:w="2745" w:type="dxa"/>
            <w:shd w:val="clear" w:color="auto" w:fill="FFFFFF"/>
            <w:hideMark/>
          </w:tcPr>
          <w:p w14:paraId="05EC8BC4" w14:textId="77777777" w:rsidR="00E069BF" w:rsidRPr="00E069BF" w:rsidRDefault="00E069BF" w:rsidP="00E0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8.Having </w:t>
            </w:r>
            <w:proofErr w:type="spellStart"/>
            <w:r w:rsidRPr="00E069B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fun</w:t>
            </w:r>
            <w:proofErr w:type="spellEnd"/>
          </w:p>
        </w:tc>
      </w:tr>
    </w:tbl>
    <w:p w14:paraId="347F6863" w14:textId="77777777" w:rsidR="00E069BF" w:rsidRPr="00E069BF" w:rsidRDefault="00E069BF" w:rsidP="00E069B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u w:val="single"/>
          <w:shd w:val="clear" w:color="auto" w:fill="FFFFFF"/>
          <w:lang w:eastAsia="ru-RU"/>
        </w:rPr>
        <w:t>Планирование составлено на основе: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p w14:paraId="16D46B85" w14:textId="07E4F5ED" w:rsidR="00E069BF" w:rsidRPr="00E069BF" w:rsidRDefault="00E069BF" w:rsidP="00E069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Государственного общеобязательного стандарта начального образования, утвержденного приказом Министра образования и науки Республики Казахстан от 5 августа 2022 года № 348);</w:t>
      </w:r>
    </w:p>
    <w:p w14:paraId="6E2D80B7" w14:textId="75BB2FCE" w:rsidR="00E069BF" w:rsidRPr="00E069BF" w:rsidRDefault="00E069BF" w:rsidP="00E069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Типовой учебной программы по общеобразовательным предметам начального образования, утвержденной приказом Министра образования и науки РК от 8 апреля 2016 года № 266;</w:t>
      </w:r>
    </w:p>
    <w:p w14:paraId="50021BF3" w14:textId="6A5A214F" w:rsidR="00E069BF" w:rsidRPr="00E069BF" w:rsidRDefault="00E069BF" w:rsidP="00E069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Инструктивно – методического письма «Об особенностях учебно-воспитательного процесса в организациях среднего образования Республики Казахстан в 202</w:t>
      </w:r>
      <w:r w:rsidR="000E7958" w:rsidRPr="000E7958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1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– 202</w:t>
      </w:r>
      <w:r w:rsidR="000E7958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2</w:t>
      </w:r>
      <w:bookmarkStart w:id="0" w:name="_GoBack"/>
      <w:bookmarkEnd w:id="0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учебном году».</w:t>
      </w:r>
    </w:p>
    <w:p w14:paraId="0FD32173" w14:textId="374E4036" w:rsidR="00E069BF" w:rsidRPr="00E069BF" w:rsidRDefault="00E069BF" w:rsidP="00E069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u w:val="single"/>
          <w:shd w:val="clear" w:color="auto" w:fill="FFFFFF"/>
          <w:lang w:eastAsia="ru-RU"/>
        </w:rPr>
        <w:t>Используемый учебно-методический комплекс: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p w14:paraId="31B6E73C" w14:textId="7BF72C4A" w:rsidR="00E069BF" w:rsidRPr="00E069BF" w:rsidRDefault="00E069BF" w:rsidP="00E069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1.English “Smiles”. Pupil’s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book+Pupil’s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Multi-Rom (Pupil’s CD/DVD).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Учебник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+CD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диск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3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класс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Jenny Dooley, Bob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Obee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, N.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Mukhamedjanova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2018г.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Express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Publishing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</w:t>
      </w:r>
    </w:p>
    <w:p w14:paraId="50D1B3F3" w14:textId="546B0C1E" w:rsidR="00E069BF" w:rsidRPr="00E069BF" w:rsidRDefault="00E069BF" w:rsidP="00E069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English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“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Smiles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”. 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Teacher’s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book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 Методическое пособие для учителя.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3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класс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Jenny Dooley, Bob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Obee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, N.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Mukhamedjanova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2018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Express Publishing.</w:t>
      </w:r>
    </w:p>
    <w:p w14:paraId="17F1523D" w14:textId="29BCB0D8" w:rsidR="00E069BF" w:rsidRPr="00E069BF" w:rsidRDefault="00E069BF" w:rsidP="00E069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English “Smiles”. Activity book.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Рабочая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тетрадь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. 3 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класс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Jenny Dooley, Bob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Obee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, N.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Mukhamedjanova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2018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.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Express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Publishing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</w:t>
      </w:r>
    </w:p>
    <w:p w14:paraId="1FECA349" w14:textId="46D90F0F" w:rsidR="00E069BF" w:rsidRPr="00E069BF" w:rsidRDefault="00E069BF" w:rsidP="00E069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Сайты</w:t>
      </w:r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: http://englishhobby.ru / </w:t>
      </w:r>
      <w:proofErr w:type="spellStart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>english_for_kids</w:t>
      </w:r>
      <w:proofErr w:type="spellEnd"/>
      <w:r w:rsidRPr="00E069BF"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  <w:t xml:space="preserve"> / smk.kz.</w:t>
      </w:r>
    </w:p>
    <w:p w14:paraId="1EA3E555" w14:textId="77777777" w:rsidR="00FB737A" w:rsidRPr="00E069BF" w:rsidRDefault="00FB737A">
      <w:pPr>
        <w:rPr>
          <w:lang w:val="en-US"/>
        </w:rPr>
      </w:pPr>
    </w:p>
    <w:sectPr w:rsidR="00FB737A" w:rsidRPr="00E069BF" w:rsidSect="00E069B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B8775D"/>
    <w:multiLevelType w:val="multilevel"/>
    <w:tmpl w:val="E2D82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484810"/>
    <w:multiLevelType w:val="multilevel"/>
    <w:tmpl w:val="99C21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B3"/>
    <w:rsid w:val="000E7958"/>
    <w:rsid w:val="00A128B3"/>
    <w:rsid w:val="00E069BF"/>
    <w:rsid w:val="00FB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1FA9"/>
  <w15:chartTrackingRefBased/>
  <w15:docId w15:val="{8CC00961-E591-4C3E-B95E-16A897CAB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puch.com/poyasnitelenaya-zapiska-k-tematicheskomu-planirovaniyu-urokov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2024-04-01T12:47:00Z</dcterms:created>
  <dcterms:modified xsi:type="dcterms:W3CDTF">2024-04-23T04:02:00Z</dcterms:modified>
</cp:coreProperties>
</file>